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393"/>
        <w:gridCol w:w="1412"/>
        <w:gridCol w:w="1406"/>
        <w:gridCol w:w="1388"/>
        <w:gridCol w:w="1399"/>
        <w:gridCol w:w="1396"/>
        <w:gridCol w:w="1385"/>
        <w:gridCol w:w="1407"/>
        <w:gridCol w:w="1384"/>
        <w:gridCol w:w="1378"/>
      </w:tblGrid>
      <w:tr w:rsidR="001B02CC" w:rsidTr="00A06FCE">
        <w:tc>
          <w:tcPr>
            <w:tcW w:w="14174" w:type="dxa"/>
            <w:gridSpan w:val="10"/>
          </w:tcPr>
          <w:p w:rsidR="001B02CC" w:rsidRPr="001B02CC" w:rsidRDefault="001B02CC" w:rsidP="001B02CC">
            <w:pPr>
              <w:jc w:val="center"/>
              <w:rPr>
                <w:b/>
              </w:rPr>
            </w:pPr>
            <w:r w:rsidRPr="001B02CC">
              <w:rPr>
                <w:b/>
              </w:rPr>
              <w:t>Autumn Term</w:t>
            </w:r>
          </w:p>
        </w:tc>
      </w:tr>
      <w:tr w:rsidR="00455740" w:rsidTr="008F3755">
        <w:trPr>
          <w:trHeight w:val="2393"/>
        </w:trPr>
        <w:tc>
          <w:tcPr>
            <w:tcW w:w="2832" w:type="dxa"/>
            <w:gridSpan w:val="2"/>
          </w:tcPr>
          <w:p w:rsidR="00455740" w:rsidRPr="00480EBD" w:rsidRDefault="00F40C41" w:rsidP="00480EBD">
            <w:pPr>
              <w:jc w:val="center"/>
              <w:rPr>
                <w:b/>
              </w:rPr>
            </w:pPr>
            <w:r w:rsidRPr="00480EBD">
              <w:rPr>
                <w:b/>
              </w:rPr>
              <w:t>Previous year k</w:t>
            </w:r>
            <w:r w:rsidR="00455740" w:rsidRPr="00480EBD">
              <w:rPr>
                <w:b/>
              </w:rPr>
              <w:t>ey words</w:t>
            </w:r>
            <w:r w:rsidR="008B5688" w:rsidRPr="00480EBD">
              <w:rPr>
                <w:b/>
              </w:rPr>
              <w:t xml:space="preserve"> lists</w:t>
            </w:r>
          </w:p>
          <w:p w:rsidR="006B4017" w:rsidRPr="00480EBD" w:rsidRDefault="006B4017" w:rsidP="001B02CC">
            <w:pPr>
              <w:jc w:val="center"/>
              <w:rPr>
                <w:b/>
              </w:rPr>
            </w:pPr>
          </w:p>
          <w:p w:rsidR="006B4017" w:rsidRPr="00480EBD" w:rsidRDefault="006B4017" w:rsidP="001B02CC">
            <w:pPr>
              <w:jc w:val="center"/>
              <w:rPr>
                <w:b/>
                <w:color w:val="FF0000"/>
              </w:rPr>
            </w:pPr>
            <w:r w:rsidRPr="00480EBD">
              <w:rPr>
                <w:b/>
                <w:color w:val="FF0000"/>
              </w:rPr>
              <w:t>Unit 7 – word families</w:t>
            </w:r>
          </w:p>
          <w:p w:rsidR="006B4017" w:rsidRPr="00480EBD" w:rsidRDefault="006B4017" w:rsidP="001B02CC">
            <w:pPr>
              <w:jc w:val="center"/>
              <w:rPr>
                <w:b/>
                <w:color w:val="FF0000"/>
              </w:rPr>
            </w:pPr>
            <w:r w:rsidRPr="00480EBD">
              <w:rPr>
                <w:b/>
                <w:color w:val="FF0000"/>
              </w:rPr>
              <w:t>Unit 8 – capital letters and full stops</w:t>
            </w:r>
          </w:p>
          <w:p w:rsidR="00065BDB" w:rsidRPr="00480EBD" w:rsidRDefault="00065BDB" w:rsidP="001B02CC">
            <w:pPr>
              <w:jc w:val="center"/>
              <w:rPr>
                <w:b/>
              </w:rPr>
            </w:pPr>
          </w:p>
          <w:p w:rsidR="00455740" w:rsidRPr="00480EBD" w:rsidRDefault="00455740" w:rsidP="001B02CC">
            <w:pPr>
              <w:jc w:val="center"/>
              <w:rPr>
                <w:b/>
              </w:rPr>
            </w:pPr>
          </w:p>
          <w:p w:rsidR="00455740" w:rsidRPr="00480EBD" w:rsidRDefault="00455740" w:rsidP="001B02CC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455740" w:rsidRPr="00480EBD" w:rsidRDefault="00455740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Adverbs ‘ly’</w:t>
            </w:r>
          </w:p>
          <w:p w:rsidR="00065BDB" w:rsidRPr="00480EBD" w:rsidRDefault="00065BDB" w:rsidP="001B02CC">
            <w:pPr>
              <w:jc w:val="center"/>
              <w:rPr>
                <w:b/>
              </w:rPr>
            </w:pPr>
          </w:p>
          <w:p w:rsidR="00065BDB" w:rsidRPr="00480EBD" w:rsidRDefault="00065BDB" w:rsidP="001B02CC">
            <w:pPr>
              <w:jc w:val="center"/>
              <w:rPr>
                <w:b/>
                <w:color w:val="FF0000"/>
              </w:rPr>
            </w:pPr>
            <w:r w:rsidRPr="00480EBD">
              <w:rPr>
                <w:b/>
                <w:color w:val="FF0000"/>
              </w:rPr>
              <w:t>Unit 19 – suffix -ly</w:t>
            </w:r>
          </w:p>
          <w:p w:rsidR="00065BDB" w:rsidRPr="00480EBD" w:rsidRDefault="00065BDB" w:rsidP="001B02CC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455740" w:rsidRPr="00480EBD" w:rsidRDefault="00455740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Adverbs ‘illy’ ‘ally’</w:t>
            </w:r>
          </w:p>
          <w:p w:rsidR="00065BDB" w:rsidRPr="00480EBD" w:rsidRDefault="00065BDB" w:rsidP="00065BDB">
            <w:pPr>
              <w:jc w:val="center"/>
              <w:rPr>
                <w:b/>
              </w:rPr>
            </w:pPr>
          </w:p>
          <w:p w:rsidR="00065BDB" w:rsidRPr="00480EBD" w:rsidRDefault="00065BDB" w:rsidP="00065BDB">
            <w:pPr>
              <w:jc w:val="center"/>
              <w:rPr>
                <w:b/>
                <w:color w:val="FF0000"/>
              </w:rPr>
            </w:pPr>
            <w:r w:rsidRPr="00480EBD">
              <w:rPr>
                <w:b/>
                <w:color w:val="FF0000"/>
              </w:rPr>
              <w:t>Unit 13 - adverbs</w:t>
            </w:r>
          </w:p>
          <w:p w:rsidR="00065BDB" w:rsidRPr="00480EBD" w:rsidRDefault="00065BDB" w:rsidP="00065BD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55740" w:rsidRPr="00480EBD" w:rsidRDefault="00455740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Adverbs ‘le-ly’</w:t>
            </w:r>
          </w:p>
          <w:p w:rsidR="00065BDB" w:rsidRPr="00480EBD" w:rsidRDefault="00065BDB" w:rsidP="001B02CC">
            <w:pPr>
              <w:jc w:val="center"/>
              <w:rPr>
                <w:b/>
              </w:rPr>
            </w:pPr>
          </w:p>
          <w:p w:rsidR="00065BDB" w:rsidRPr="00480EBD" w:rsidRDefault="00C76558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0070C0"/>
              </w:rPr>
              <w:t>Unit 24 – Fronted adverbials</w:t>
            </w:r>
          </w:p>
        </w:tc>
        <w:tc>
          <w:tcPr>
            <w:tcW w:w="1417" w:type="dxa"/>
          </w:tcPr>
          <w:p w:rsidR="00455740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Exception words – truly, wholly, duly</w:t>
            </w:r>
          </w:p>
          <w:p w:rsidR="006B4017" w:rsidRPr="00480EBD" w:rsidRDefault="006B4017" w:rsidP="001B02CC">
            <w:pPr>
              <w:jc w:val="center"/>
              <w:rPr>
                <w:b/>
              </w:rPr>
            </w:pPr>
          </w:p>
          <w:p w:rsidR="006B4017" w:rsidRPr="00480EBD" w:rsidRDefault="006B4017" w:rsidP="001B02CC">
            <w:pPr>
              <w:jc w:val="center"/>
              <w:rPr>
                <w:b/>
                <w:color w:val="0070C0"/>
              </w:rPr>
            </w:pPr>
            <w:r w:rsidRPr="00480EBD">
              <w:rPr>
                <w:b/>
                <w:color w:val="0070C0"/>
              </w:rPr>
              <w:t>Unit 4 – Suffix –ing, -ed, -er</w:t>
            </w:r>
          </w:p>
          <w:p w:rsidR="00065BDB" w:rsidRPr="00480EBD" w:rsidRDefault="00065BDB" w:rsidP="008F3755">
            <w:pPr>
              <w:rPr>
                <w:b/>
              </w:rPr>
            </w:pPr>
          </w:p>
        </w:tc>
        <w:tc>
          <w:tcPr>
            <w:tcW w:w="1418" w:type="dxa"/>
          </w:tcPr>
          <w:p w:rsidR="00455740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Prefix re/sub</w:t>
            </w:r>
          </w:p>
          <w:p w:rsidR="00C76558" w:rsidRPr="00480EBD" w:rsidRDefault="00C76558" w:rsidP="001B02CC">
            <w:pPr>
              <w:jc w:val="center"/>
              <w:rPr>
                <w:b/>
              </w:rPr>
            </w:pPr>
          </w:p>
          <w:p w:rsidR="00C76558" w:rsidRPr="00480EBD" w:rsidRDefault="00C76558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FF0000"/>
              </w:rPr>
              <w:t>Unit 9 – Prefixes – pre- re-</w:t>
            </w:r>
          </w:p>
        </w:tc>
        <w:tc>
          <w:tcPr>
            <w:tcW w:w="1418" w:type="dxa"/>
          </w:tcPr>
          <w:p w:rsidR="00455740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Prefix inter/super</w:t>
            </w:r>
          </w:p>
          <w:p w:rsidR="00C76558" w:rsidRPr="00480EBD" w:rsidRDefault="00C76558" w:rsidP="001B02CC">
            <w:pPr>
              <w:jc w:val="center"/>
              <w:rPr>
                <w:b/>
              </w:rPr>
            </w:pPr>
          </w:p>
          <w:p w:rsidR="00C76558" w:rsidRPr="00480EBD" w:rsidRDefault="00C76558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FF0000"/>
              </w:rPr>
              <w:t>Unit 4 – prefixes super- sub</w:t>
            </w:r>
            <w:r w:rsidRPr="00480EBD">
              <w:rPr>
                <w:b/>
                <w:color w:val="0070C0"/>
              </w:rPr>
              <w:t>-</w:t>
            </w:r>
          </w:p>
        </w:tc>
        <w:tc>
          <w:tcPr>
            <w:tcW w:w="1418" w:type="dxa"/>
          </w:tcPr>
          <w:p w:rsidR="008B5688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Words ending –sure</w:t>
            </w:r>
          </w:p>
          <w:p w:rsidR="00455740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-ture</w:t>
            </w:r>
          </w:p>
          <w:p w:rsidR="00C76558" w:rsidRPr="00480EBD" w:rsidRDefault="00C76558" w:rsidP="001B02CC">
            <w:pPr>
              <w:jc w:val="center"/>
              <w:rPr>
                <w:b/>
              </w:rPr>
            </w:pPr>
          </w:p>
          <w:p w:rsidR="00C76558" w:rsidRPr="00480EBD" w:rsidRDefault="00C76558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0070C0"/>
              </w:rPr>
              <w:t>Unit 14 -        -ture endings</w:t>
            </w:r>
          </w:p>
        </w:tc>
        <w:tc>
          <w:tcPr>
            <w:tcW w:w="1418" w:type="dxa"/>
          </w:tcPr>
          <w:p w:rsidR="00455740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Words ending –sion</w:t>
            </w:r>
          </w:p>
          <w:p w:rsidR="00C76558" w:rsidRPr="00480EBD" w:rsidRDefault="00C76558" w:rsidP="001B02CC">
            <w:pPr>
              <w:jc w:val="center"/>
              <w:rPr>
                <w:b/>
              </w:rPr>
            </w:pPr>
          </w:p>
          <w:p w:rsidR="00C76558" w:rsidRPr="00480EBD" w:rsidRDefault="006B4017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FF0000"/>
              </w:rPr>
              <w:t>Unit 1 – adding -er</w:t>
            </w:r>
          </w:p>
        </w:tc>
      </w:tr>
      <w:tr w:rsidR="001B02CC" w:rsidTr="009367EF">
        <w:tc>
          <w:tcPr>
            <w:tcW w:w="14174" w:type="dxa"/>
            <w:gridSpan w:val="10"/>
          </w:tcPr>
          <w:p w:rsidR="001B02CC" w:rsidRPr="00480EBD" w:rsidRDefault="001B02CC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Spring Term</w:t>
            </w:r>
          </w:p>
        </w:tc>
      </w:tr>
      <w:tr w:rsidR="008B5688" w:rsidTr="008F3755">
        <w:trPr>
          <w:trHeight w:val="2246"/>
        </w:trPr>
        <w:tc>
          <w:tcPr>
            <w:tcW w:w="1416" w:type="dxa"/>
          </w:tcPr>
          <w:p w:rsidR="008B5688" w:rsidRPr="00480EBD" w:rsidRDefault="008B5688" w:rsidP="001B02CC">
            <w:pPr>
              <w:jc w:val="center"/>
              <w:rPr>
                <w:b/>
              </w:rPr>
            </w:pPr>
          </w:p>
          <w:p w:rsidR="008B5688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Prefix – anti/auto</w:t>
            </w:r>
          </w:p>
          <w:p w:rsidR="00480EBD" w:rsidRPr="00480EBD" w:rsidRDefault="00480EBD" w:rsidP="001B02CC">
            <w:pPr>
              <w:jc w:val="center"/>
              <w:rPr>
                <w:b/>
              </w:rPr>
            </w:pPr>
          </w:p>
          <w:p w:rsidR="00480EBD" w:rsidRPr="00480EBD" w:rsidRDefault="00480EBD" w:rsidP="001B02CC">
            <w:pPr>
              <w:jc w:val="center"/>
              <w:rPr>
                <w:b/>
                <w:color w:val="FF0000"/>
              </w:rPr>
            </w:pPr>
            <w:r w:rsidRPr="00480EBD">
              <w:rPr>
                <w:b/>
                <w:color w:val="FF0000"/>
              </w:rPr>
              <w:t>Unit 22 – It’s, its</w:t>
            </w:r>
          </w:p>
          <w:p w:rsidR="006B4017" w:rsidRPr="00480EBD" w:rsidRDefault="006B4017" w:rsidP="001B02CC">
            <w:pPr>
              <w:jc w:val="center"/>
              <w:rPr>
                <w:b/>
              </w:rPr>
            </w:pPr>
          </w:p>
          <w:p w:rsidR="008B5688" w:rsidRPr="00480EBD" w:rsidRDefault="008B5688" w:rsidP="001B02CC">
            <w:pPr>
              <w:jc w:val="center"/>
              <w:rPr>
                <w:b/>
              </w:rPr>
            </w:pPr>
          </w:p>
          <w:p w:rsidR="008B5688" w:rsidRPr="00480EBD" w:rsidRDefault="008B5688" w:rsidP="001B02CC">
            <w:pPr>
              <w:jc w:val="center"/>
              <w:rPr>
                <w:b/>
              </w:rPr>
            </w:pPr>
          </w:p>
          <w:p w:rsidR="008B5688" w:rsidRPr="00480EBD" w:rsidRDefault="008B5688" w:rsidP="001B02CC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8B5688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 xml:space="preserve">Words ending </w:t>
            </w:r>
            <w:r w:rsidR="006B4017" w:rsidRPr="00480EBD">
              <w:rPr>
                <w:b/>
              </w:rPr>
              <w:t>–</w:t>
            </w:r>
            <w:r w:rsidRPr="00480EBD">
              <w:rPr>
                <w:b/>
              </w:rPr>
              <w:t xml:space="preserve"> ous</w:t>
            </w:r>
          </w:p>
          <w:p w:rsidR="006B4017" w:rsidRPr="00480EBD" w:rsidRDefault="006B4017" w:rsidP="001B02CC">
            <w:pPr>
              <w:jc w:val="center"/>
              <w:rPr>
                <w:b/>
              </w:rPr>
            </w:pPr>
          </w:p>
          <w:p w:rsidR="006B4017" w:rsidRPr="00480EBD" w:rsidRDefault="006B4017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FF0000"/>
              </w:rPr>
              <w:t>Unit 2 – using –ful and -fully</w:t>
            </w:r>
          </w:p>
        </w:tc>
        <w:tc>
          <w:tcPr>
            <w:tcW w:w="1420" w:type="dxa"/>
          </w:tcPr>
          <w:p w:rsidR="008B5688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 xml:space="preserve">Suffix </w:t>
            </w:r>
            <w:r w:rsidR="00C76558" w:rsidRPr="00480EBD">
              <w:rPr>
                <w:b/>
              </w:rPr>
              <w:t>–</w:t>
            </w:r>
            <w:r w:rsidRPr="00480EBD">
              <w:rPr>
                <w:b/>
              </w:rPr>
              <w:t xml:space="preserve"> tion</w:t>
            </w:r>
          </w:p>
          <w:p w:rsidR="00C76558" w:rsidRPr="00480EBD" w:rsidRDefault="00C76558" w:rsidP="001B02CC">
            <w:pPr>
              <w:jc w:val="center"/>
              <w:rPr>
                <w:b/>
              </w:rPr>
            </w:pPr>
          </w:p>
          <w:p w:rsidR="00C76558" w:rsidRPr="00480EBD" w:rsidRDefault="00C76558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0070C0"/>
              </w:rPr>
              <w:t>Unit 12 – suffix -tion</w:t>
            </w:r>
          </w:p>
        </w:tc>
        <w:tc>
          <w:tcPr>
            <w:tcW w:w="1417" w:type="dxa"/>
          </w:tcPr>
          <w:p w:rsidR="008B5688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 xml:space="preserve">Suffix </w:t>
            </w:r>
            <w:r w:rsidR="00480EBD" w:rsidRPr="00480EBD">
              <w:rPr>
                <w:b/>
              </w:rPr>
              <w:t>–</w:t>
            </w:r>
            <w:r w:rsidRPr="00480EBD">
              <w:rPr>
                <w:b/>
              </w:rPr>
              <w:t>sion</w:t>
            </w:r>
          </w:p>
          <w:p w:rsidR="00480EBD" w:rsidRPr="00480EBD" w:rsidRDefault="00480EBD" w:rsidP="001B02CC">
            <w:pPr>
              <w:jc w:val="center"/>
              <w:rPr>
                <w:b/>
              </w:rPr>
            </w:pPr>
          </w:p>
          <w:p w:rsidR="00480EBD" w:rsidRPr="00480EBD" w:rsidRDefault="00480EBD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FF0000"/>
              </w:rPr>
              <w:t>Unit 17 – suffix -ness</w:t>
            </w:r>
          </w:p>
        </w:tc>
        <w:tc>
          <w:tcPr>
            <w:tcW w:w="1417" w:type="dxa"/>
          </w:tcPr>
          <w:p w:rsidR="008B5688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 xml:space="preserve">Suffix </w:t>
            </w:r>
            <w:r w:rsidR="00C76558" w:rsidRPr="00480EBD">
              <w:rPr>
                <w:b/>
              </w:rPr>
              <w:t>–</w:t>
            </w:r>
            <w:r w:rsidRPr="00480EBD">
              <w:rPr>
                <w:b/>
              </w:rPr>
              <w:t xml:space="preserve"> ssion</w:t>
            </w:r>
          </w:p>
          <w:p w:rsidR="00C76558" w:rsidRPr="00480EBD" w:rsidRDefault="00C76558" w:rsidP="001B02CC">
            <w:pPr>
              <w:jc w:val="center"/>
              <w:rPr>
                <w:b/>
              </w:rPr>
            </w:pPr>
          </w:p>
          <w:p w:rsidR="00C76558" w:rsidRDefault="00C76558" w:rsidP="001B02CC">
            <w:pPr>
              <w:jc w:val="center"/>
              <w:rPr>
                <w:b/>
                <w:color w:val="0070C0"/>
              </w:rPr>
            </w:pPr>
            <w:r w:rsidRPr="00480EBD">
              <w:rPr>
                <w:b/>
                <w:color w:val="0070C0"/>
              </w:rPr>
              <w:t>Unit 15 – Noun phrases  -ssion</w:t>
            </w:r>
          </w:p>
          <w:p w:rsidR="008F3755" w:rsidRPr="00480EBD" w:rsidRDefault="008F3755" w:rsidP="008F3755">
            <w:pPr>
              <w:rPr>
                <w:b/>
              </w:rPr>
            </w:pPr>
          </w:p>
        </w:tc>
        <w:tc>
          <w:tcPr>
            <w:tcW w:w="1418" w:type="dxa"/>
          </w:tcPr>
          <w:p w:rsidR="008B5688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 xml:space="preserve">Suffix </w:t>
            </w:r>
            <w:r w:rsidR="00480EBD" w:rsidRPr="00480EBD">
              <w:rPr>
                <w:b/>
              </w:rPr>
              <w:t>–</w:t>
            </w:r>
            <w:r w:rsidRPr="00480EBD">
              <w:rPr>
                <w:b/>
              </w:rPr>
              <w:t xml:space="preserve"> cian</w:t>
            </w:r>
          </w:p>
          <w:p w:rsidR="00480EBD" w:rsidRPr="00480EBD" w:rsidRDefault="00480EBD" w:rsidP="001B02CC">
            <w:pPr>
              <w:jc w:val="center"/>
              <w:rPr>
                <w:b/>
              </w:rPr>
            </w:pPr>
          </w:p>
          <w:p w:rsidR="00480EBD" w:rsidRPr="00480EBD" w:rsidRDefault="00480EBD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FF0000"/>
              </w:rPr>
              <w:t>Unit 15 - suffixes</w:t>
            </w:r>
          </w:p>
        </w:tc>
        <w:tc>
          <w:tcPr>
            <w:tcW w:w="1418" w:type="dxa"/>
          </w:tcPr>
          <w:p w:rsidR="008B5688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Words with</w:t>
            </w:r>
          </w:p>
          <w:p w:rsidR="008B5688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sc- openers</w:t>
            </w:r>
          </w:p>
          <w:p w:rsidR="00480EBD" w:rsidRPr="00480EBD" w:rsidRDefault="00480EBD" w:rsidP="001B02CC">
            <w:pPr>
              <w:jc w:val="center"/>
              <w:rPr>
                <w:b/>
              </w:rPr>
            </w:pPr>
          </w:p>
          <w:p w:rsidR="00480EBD" w:rsidRPr="00480EBD" w:rsidRDefault="00480EBD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FF0000"/>
              </w:rPr>
              <w:t>Unit 16 – doubling before -ing</w:t>
            </w:r>
          </w:p>
        </w:tc>
        <w:tc>
          <w:tcPr>
            <w:tcW w:w="1418" w:type="dxa"/>
          </w:tcPr>
          <w:p w:rsidR="008B5688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ei words</w:t>
            </w:r>
          </w:p>
          <w:p w:rsidR="00AE3877" w:rsidRPr="00480EBD" w:rsidRDefault="00AE3877" w:rsidP="001B02CC">
            <w:pPr>
              <w:jc w:val="center"/>
              <w:rPr>
                <w:b/>
              </w:rPr>
            </w:pPr>
          </w:p>
          <w:p w:rsidR="008F3755" w:rsidRDefault="00AE3877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0070C0"/>
              </w:rPr>
              <w:t>Unit 16 – ai, ey,ay, eigh</w:t>
            </w:r>
          </w:p>
          <w:p w:rsidR="00AE3877" w:rsidRPr="008F3755" w:rsidRDefault="00AE3877" w:rsidP="008F3755"/>
        </w:tc>
        <w:tc>
          <w:tcPr>
            <w:tcW w:w="1418" w:type="dxa"/>
          </w:tcPr>
          <w:p w:rsidR="008B5688" w:rsidRPr="00480EBD" w:rsidRDefault="008B56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eigh words</w:t>
            </w:r>
          </w:p>
          <w:p w:rsidR="00AE3877" w:rsidRPr="00480EBD" w:rsidRDefault="00AE3877" w:rsidP="001B02CC">
            <w:pPr>
              <w:jc w:val="center"/>
              <w:rPr>
                <w:b/>
              </w:rPr>
            </w:pPr>
          </w:p>
          <w:p w:rsidR="00AE3877" w:rsidRPr="00480EBD" w:rsidRDefault="00AE3877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0070C0"/>
              </w:rPr>
              <w:t>Unit 16 – ai, ey,ay, eigh</w:t>
            </w:r>
          </w:p>
        </w:tc>
      </w:tr>
      <w:tr w:rsidR="001B02CC" w:rsidTr="00FD5B8D">
        <w:tc>
          <w:tcPr>
            <w:tcW w:w="14174" w:type="dxa"/>
            <w:gridSpan w:val="10"/>
          </w:tcPr>
          <w:p w:rsidR="001B02CC" w:rsidRPr="00480EBD" w:rsidRDefault="001B02CC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Summer Term</w:t>
            </w:r>
          </w:p>
        </w:tc>
      </w:tr>
      <w:tr w:rsidR="005C3488" w:rsidTr="00480EBD">
        <w:trPr>
          <w:trHeight w:val="1431"/>
        </w:trPr>
        <w:tc>
          <w:tcPr>
            <w:tcW w:w="1416" w:type="dxa"/>
          </w:tcPr>
          <w:p w:rsidR="005C3488" w:rsidRPr="00480EBD" w:rsidRDefault="005C3488" w:rsidP="001B02CC">
            <w:pPr>
              <w:jc w:val="center"/>
              <w:rPr>
                <w:b/>
              </w:rPr>
            </w:pPr>
          </w:p>
          <w:p w:rsidR="005C3488" w:rsidRPr="00480EBD" w:rsidRDefault="005C34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ey words</w:t>
            </w:r>
          </w:p>
          <w:p w:rsidR="005C3488" w:rsidRPr="00480EBD" w:rsidRDefault="005C3488" w:rsidP="001B02CC">
            <w:pPr>
              <w:jc w:val="center"/>
              <w:rPr>
                <w:b/>
              </w:rPr>
            </w:pPr>
          </w:p>
          <w:p w:rsidR="005C3488" w:rsidRPr="00480EBD" w:rsidRDefault="005C3488" w:rsidP="001B02CC">
            <w:pPr>
              <w:jc w:val="center"/>
              <w:rPr>
                <w:b/>
              </w:rPr>
            </w:pPr>
            <w:r w:rsidRPr="00480EBD">
              <w:rPr>
                <w:b/>
                <w:color w:val="0070C0"/>
              </w:rPr>
              <w:t>Unit 16 – ai, ey,ay, eigh</w:t>
            </w:r>
          </w:p>
          <w:p w:rsidR="005C3488" w:rsidRPr="00480EBD" w:rsidRDefault="005C3488" w:rsidP="001B02CC">
            <w:pPr>
              <w:jc w:val="center"/>
              <w:rPr>
                <w:b/>
              </w:rPr>
            </w:pPr>
          </w:p>
          <w:p w:rsidR="005C3488" w:rsidRPr="00480EBD" w:rsidRDefault="005C3488" w:rsidP="001B02CC">
            <w:pPr>
              <w:jc w:val="center"/>
              <w:rPr>
                <w:b/>
              </w:rPr>
            </w:pPr>
          </w:p>
          <w:p w:rsidR="005C3488" w:rsidRPr="00480EBD" w:rsidRDefault="005C3488" w:rsidP="001B02CC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5C3488" w:rsidRPr="00480EBD" w:rsidRDefault="005C3488" w:rsidP="001B02CC">
            <w:pPr>
              <w:jc w:val="center"/>
              <w:rPr>
                <w:b/>
              </w:rPr>
            </w:pPr>
            <w:r w:rsidRPr="00480EBD">
              <w:rPr>
                <w:b/>
              </w:rPr>
              <w:t>Possessive apostrophe – plurals</w:t>
            </w:r>
          </w:p>
          <w:p w:rsidR="005C3488" w:rsidRPr="00480EBD" w:rsidRDefault="005C3488" w:rsidP="001B02CC">
            <w:pPr>
              <w:jc w:val="center"/>
              <w:rPr>
                <w:b/>
              </w:rPr>
            </w:pPr>
          </w:p>
          <w:p w:rsidR="005C3488" w:rsidRPr="00480EBD" w:rsidRDefault="005C3488" w:rsidP="005C3488">
            <w:pPr>
              <w:jc w:val="center"/>
              <w:rPr>
                <w:b/>
                <w:color w:val="FF0000"/>
              </w:rPr>
            </w:pPr>
            <w:r w:rsidRPr="00480EBD">
              <w:rPr>
                <w:b/>
                <w:color w:val="FF0000"/>
              </w:rPr>
              <w:t>Unit 14 – apostrophes</w:t>
            </w:r>
          </w:p>
          <w:p w:rsidR="005C3488" w:rsidRPr="00480EBD" w:rsidRDefault="005C3488" w:rsidP="001B02CC">
            <w:pPr>
              <w:jc w:val="center"/>
              <w:rPr>
                <w:b/>
              </w:rPr>
            </w:pPr>
          </w:p>
          <w:p w:rsidR="005C3488" w:rsidRPr="00480EBD" w:rsidRDefault="005C3488" w:rsidP="001B02CC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5C3488" w:rsidRPr="00480EBD" w:rsidRDefault="005C3488" w:rsidP="005C3488">
            <w:pPr>
              <w:jc w:val="center"/>
              <w:rPr>
                <w:b/>
              </w:rPr>
            </w:pPr>
            <w:r w:rsidRPr="00480EBD">
              <w:rPr>
                <w:b/>
              </w:rPr>
              <w:t>Possessive apostrophe – plurals</w:t>
            </w:r>
          </w:p>
          <w:p w:rsidR="005C3488" w:rsidRPr="00480EBD" w:rsidRDefault="005C3488" w:rsidP="001B02CC">
            <w:pPr>
              <w:jc w:val="center"/>
              <w:rPr>
                <w:b/>
                <w:color w:val="0070C0"/>
              </w:rPr>
            </w:pPr>
          </w:p>
          <w:p w:rsidR="005C3488" w:rsidRPr="00480EBD" w:rsidRDefault="005C3488" w:rsidP="005C3488">
            <w:pPr>
              <w:jc w:val="center"/>
              <w:rPr>
                <w:b/>
              </w:rPr>
            </w:pPr>
            <w:r w:rsidRPr="00480EBD">
              <w:rPr>
                <w:b/>
                <w:color w:val="0070C0"/>
              </w:rPr>
              <w:t>Unit 9 – possessive pronouns</w:t>
            </w:r>
          </w:p>
        </w:tc>
        <w:tc>
          <w:tcPr>
            <w:tcW w:w="4254" w:type="dxa"/>
            <w:gridSpan w:val="3"/>
          </w:tcPr>
          <w:p w:rsidR="005C3488" w:rsidRPr="00480EBD" w:rsidRDefault="005C3488" w:rsidP="00F40C41">
            <w:pPr>
              <w:jc w:val="center"/>
              <w:rPr>
                <w:b/>
              </w:rPr>
            </w:pPr>
            <w:r w:rsidRPr="00480EBD">
              <w:rPr>
                <w:b/>
              </w:rPr>
              <w:t>Homophones</w:t>
            </w:r>
          </w:p>
          <w:p w:rsidR="005C3488" w:rsidRPr="00480EBD" w:rsidRDefault="005C3488" w:rsidP="00F40C41">
            <w:pPr>
              <w:jc w:val="center"/>
              <w:rPr>
                <w:b/>
              </w:rPr>
            </w:pPr>
          </w:p>
          <w:p w:rsidR="005C3488" w:rsidRPr="00480EBD" w:rsidRDefault="005C3488" w:rsidP="00F40C41">
            <w:pPr>
              <w:jc w:val="center"/>
              <w:rPr>
                <w:b/>
                <w:color w:val="FF0000"/>
              </w:rPr>
            </w:pPr>
            <w:r w:rsidRPr="00480EBD">
              <w:rPr>
                <w:b/>
                <w:color w:val="FF0000"/>
              </w:rPr>
              <w:t>Unit 23 – Homophones</w:t>
            </w:r>
          </w:p>
          <w:p w:rsidR="005C3488" w:rsidRPr="00480EBD" w:rsidRDefault="005C3488" w:rsidP="00F40C41">
            <w:pPr>
              <w:jc w:val="center"/>
              <w:rPr>
                <w:b/>
                <w:color w:val="FF0000"/>
              </w:rPr>
            </w:pPr>
            <w:r w:rsidRPr="00480EBD">
              <w:rPr>
                <w:b/>
                <w:color w:val="FF0000"/>
              </w:rPr>
              <w:t>Unit 24 – Homophones</w:t>
            </w:r>
          </w:p>
          <w:p w:rsidR="005C3488" w:rsidRPr="00480EBD" w:rsidRDefault="005C3488" w:rsidP="00F40C41">
            <w:pPr>
              <w:jc w:val="center"/>
              <w:rPr>
                <w:b/>
              </w:rPr>
            </w:pPr>
            <w:r w:rsidRPr="00480EBD">
              <w:rPr>
                <w:b/>
                <w:color w:val="0070C0"/>
              </w:rPr>
              <w:t>Unit 13 - Homophones</w:t>
            </w:r>
          </w:p>
        </w:tc>
        <w:tc>
          <w:tcPr>
            <w:tcW w:w="5672" w:type="dxa"/>
            <w:gridSpan w:val="4"/>
          </w:tcPr>
          <w:p w:rsidR="005C3488" w:rsidRPr="00480EBD" w:rsidRDefault="005C3488" w:rsidP="00F40C41">
            <w:pPr>
              <w:jc w:val="center"/>
              <w:rPr>
                <w:b/>
              </w:rPr>
            </w:pPr>
            <w:r w:rsidRPr="00480EBD">
              <w:rPr>
                <w:b/>
              </w:rPr>
              <w:t>Year Three/Four Word lists</w:t>
            </w:r>
          </w:p>
          <w:p w:rsidR="005C3488" w:rsidRPr="00480EBD" w:rsidRDefault="005C3488" w:rsidP="00F40C41">
            <w:pPr>
              <w:jc w:val="center"/>
              <w:rPr>
                <w:b/>
              </w:rPr>
            </w:pPr>
          </w:p>
          <w:p w:rsidR="00480EBD" w:rsidRPr="00480EBD" w:rsidRDefault="00480EBD" w:rsidP="00F40C41">
            <w:pPr>
              <w:jc w:val="center"/>
              <w:rPr>
                <w:b/>
                <w:color w:val="FF0000"/>
              </w:rPr>
            </w:pPr>
            <w:r w:rsidRPr="00480EBD">
              <w:rPr>
                <w:b/>
                <w:color w:val="FF0000"/>
              </w:rPr>
              <w:t>Unit 5 – conjunctions</w:t>
            </w:r>
          </w:p>
          <w:p w:rsidR="00480EBD" w:rsidRPr="00480EBD" w:rsidRDefault="00480EBD" w:rsidP="00F40C41">
            <w:pPr>
              <w:jc w:val="center"/>
              <w:rPr>
                <w:b/>
                <w:color w:val="FF0000"/>
              </w:rPr>
            </w:pPr>
            <w:r w:rsidRPr="00480EBD">
              <w:rPr>
                <w:b/>
                <w:color w:val="FF0000"/>
              </w:rPr>
              <w:t>Unit 21 – apostrophes contractions</w:t>
            </w:r>
          </w:p>
          <w:p w:rsidR="00480EBD" w:rsidRPr="00480EBD" w:rsidRDefault="00480EBD" w:rsidP="00F40C41">
            <w:pPr>
              <w:jc w:val="center"/>
              <w:rPr>
                <w:b/>
                <w:color w:val="FF0000"/>
              </w:rPr>
            </w:pPr>
            <w:r w:rsidRPr="00480EBD">
              <w:rPr>
                <w:b/>
                <w:color w:val="FF0000"/>
              </w:rPr>
              <w:t>Unit 30 - capitals</w:t>
            </w:r>
          </w:p>
          <w:p w:rsidR="005C3488" w:rsidRPr="00480EBD" w:rsidRDefault="005C3488" w:rsidP="00F40C41">
            <w:pPr>
              <w:jc w:val="center"/>
              <w:rPr>
                <w:b/>
              </w:rPr>
            </w:pPr>
          </w:p>
        </w:tc>
      </w:tr>
    </w:tbl>
    <w:p w:rsidR="00480EBD" w:rsidRPr="008F3755" w:rsidRDefault="00F40C41" w:rsidP="008F3755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13FB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E95CE2" w:rsidRPr="00813FB8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SPELLING AND HANDWRITING LONG TERM PLAN – YEAR A</w:t>
      </w:r>
      <w:r w:rsidRPr="00813FB8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80EBD" w:rsidRPr="00813FB8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r w:rsidR="00813FB8" w:rsidRPr="00813FB8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PENPALS YEAR 3</w:t>
      </w:r>
      <w:r w:rsidR="00813FB8" w:rsidRPr="00813FB8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</w:t>
      </w:r>
      <w:r w:rsidR="00813FB8" w:rsidRPr="00813FB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PENPALS YEAR 4</w:t>
      </w:r>
      <w:r w:rsidR="00813FB8" w:rsidRPr="00813FB8">
        <w:rPr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  <w:bookmarkStart w:id="0" w:name="_GoBack"/>
      <w:bookmarkEnd w:id="0"/>
    </w:p>
    <w:p w:rsidR="001B02CC" w:rsidRPr="001B02CC" w:rsidRDefault="001B02CC" w:rsidP="001B02CC">
      <w:pPr>
        <w:rPr>
          <w:sz w:val="36"/>
          <w:szCs w:val="36"/>
        </w:rPr>
      </w:pPr>
    </w:p>
    <w:p w:rsidR="001B02CC" w:rsidRPr="001B02CC" w:rsidRDefault="001B02CC" w:rsidP="001B02CC">
      <w:pPr>
        <w:rPr>
          <w:sz w:val="36"/>
          <w:szCs w:val="36"/>
        </w:rPr>
      </w:pPr>
    </w:p>
    <w:p w:rsidR="001B02CC" w:rsidRPr="001B02CC" w:rsidRDefault="001B02CC" w:rsidP="001B02CC">
      <w:pPr>
        <w:rPr>
          <w:sz w:val="36"/>
          <w:szCs w:val="36"/>
        </w:rPr>
      </w:pPr>
    </w:p>
    <w:p w:rsidR="001B02CC" w:rsidRPr="001B02CC" w:rsidRDefault="001B02CC" w:rsidP="001B02CC">
      <w:pPr>
        <w:rPr>
          <w:sz w:val="36"/>
          <w:szCs w:val="36"/>
        </w:rPr>
      </w:pPr>
    </w:p>
    <w:p w:rsidR="001B02CC" w:rsidRPr="001B02CC" w:rsidRDefault="001B02CC" w:rsidP="001B02CC">
      <w:pPr>
        <w:rPr>
          <w:sz w:val="36"/>
          <w:szCs w:val="36"/>
        </w:rPr>
      </w:pPr>
    </w:p>
    <w:p w:rsidR="00F40C41" w:rsidRPr="001B02CC" w:rsidRDefault="00F40C41" w:rsidP="001B02CC">
      <w:pPr>
        <w:rPr>
          <w:sz w:val="36"/>
          <w:szCs w:val="36"/>
        </w:rPr>
      </w:pPr>
    </w:p>
    <w:sectPr w:rsidR="00F40C41" w:rsidRPr="001B02CC" w:rsidSect="00E95C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98" w:rsidRDefault="00914D98" w:rsidP="00480EBD">
      <w:pPr>
        <w:spacing w:after="0" w:line="240" w:lineRule="auto"/>
      </w:pPr>
      <w:r>
        <w:separator/>
      </w:r>
    </w:p>
  </w:endnote>
  <w:endnote w:type="continuationSeparator" w:id="0">
    <w:p w:rsidR="00914D98" w:rsidRDefault="00914D98" w:rsidP="0048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98" w:rsidRDefault="00914D98" w:rsidP="00480EBD">
      <w:pPr>
        <w:spacing w:after="0" w:line="240" w:lineRule="auto"/>
      </w:pPr>
      <w:r>
        <w:separator/>
      </w:r>
    </w:p>
  </w:footnote>
  <w:footnote w:type="continuationSeparator" w:id="0">
    <w:p w:rsidR="00914D98" w:rsidRDefault="00914D98" w:rsidP="0048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C"/>
    <w:multiLevelType w:val="hybridMultilevel"/>
    <w:tmpl w:val="F46A1706"/>
    <w:lvl w:ilvl="0" w:tplc="AD52D40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5FB5"/>
    <w:multiLevelType w:val="hybridMultilevel"/>
    <w:tmpl w:val="6BE21C48"/>
    <w:lvl w:ilvl="0" w:tplc="7FD4840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A81453C"/>
    <w:multiLevelType w:val="hybridMultilevel"/>
    <w:tmpl w:val="D608AFCA"/>
    <w:lvl w:ilvl="0" w:tplc="F9D2AE4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E2"/>
    <w:rsid w:val="00065BDB"/>
    <w:rsid w:val="001B02CC"/>
    <w:rsid w:val="0038777F"/>
    <w:rsid w:val="00455740"/>
    <w:rsid w:val="00480EBD"/>
    <w:rsid w:val="004D6F77"/>
    <w:rsid w:val="005C3488"/>
    <w:rsid w:val="00690472"/>
    <w:rsid w:val="006B4017"/>
    <w:rsid w:val="007D3B4C"/>
    <w:rsid w:val="00813FB8"/>
    <w:rsid w:val="008B5688"/>
    <w:rsid w:val="008F3755"/>
    <w:rsid w:val="00914D98"/>
    <w:rsid w:val="00AE3877"/>
    <w:rsid w:val="00BF5CA4"/>
    <w:rsid w:val="00C76558"/>
    <w:rsid w:val="00E35D8F"/>
    <w:rsid w:val="00E95CE2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37385-A70D-4958-8DFC-B95A37D8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BD"/>
  </w:style>
  <w:style w:type="paragraph" w:styleId="Footer">
    <w:name w:val="footer"/>
    <w:basedOn w:val="Normal"/>
    <w:link w:val="FooterChar"/>
    <w:uiPriority w:val="99"/>
    <w:unhideWhenUsed/>
    <w:rsid w:val="00480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sue2matt@btinternet.com</cp:lastModifiedBy>
  <cp:revision>2</cp:revision>
  <dcterms:created xsi:type="dcterms:W3CDTF">2020-04-23T10:20:00Z</dcterms:created>
  <dcterms:modified xsi:type="dcterms:W3CDTF">2020-04-23T10:20:00Z</dcterms:modified>
</cp:coreProperties>
</file>